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19A16" w14:textId="302566B2" w:rsidR="00AD1C49" w:rsidRDefault="00AD1C49" w:rsidP="00AD1C49">
      <w:pPr>
        <w:rPr>
          <w:rtl/>
        </w:rPr>
      </w:pPr>
      <w:r>
        <w:rPr>
          <w:rFonts w:hint="cs"/>
          <w:rtl/>
        </w:rPr>
        <w:t xml:space="preserve">עזרי מעם ה'                                                                                </w:t>
      </w:r>
      <w:r>
        <w:rPr>
          <w:rFonts w:hint="cs"/>
          <w:rtl/>
        </w:rPr>
        <w:t>בבא קמא</w:t>
      </w:r>
      <w:r>
        <w:rPr>
          <w:rFonts w:hint="cs"/>
          <w:rtl/>
        </w:rPr>
        <w:t>/הדרן/יפית קליימר</w:t>
      </w:r>
    </w:p>
    <w:p w14:paraId="67E0F058" w14:textId="016116AE" w:rsidR="00AD1C49" w:rsidRPr="000B4734" w:rsidRDefault="00AD1C49" w:rsidP="00AD1C49">
      <w:pPr>
        <w:jc w:val="center"/>
        <w:rPr>
          <w:sz w:val="28"/>
          <w:szCs w:val="28"/>
        </w:rPr>
      </w:pPr>
      <w:r>
        <w:rPr>
          <w:rFonts w:cs="Guttman Mantova-Decor" w:hint="cs"/>
          <w:sz w:val="28"/>
          <w:szCs w:val="28"/>
          <w:rtl/>
        </w:rPr>
        <w:t>אני אחראי</w:t>
      </w:r>
      <w:r w:rsidR="00652F50">
        <w:rPr>
          <w:rFonts w:cs="Guttman Mantova-Decor" w:hint="cs"/>
          <w:sz w:val="28"/>
          <w:szCs w:val="28"/>
          <w:rtl/>
        </w:rPr>
        <w:t>/ת</w:t>
      </w:r>
      <w:r>
        <w:rPr>
          <w:rFonts w:cs="Guttman Mantova-Decor" w:hint="cs"/>
          <w:sz w:val="28"/>
          <w:szCs w:val="28"/>
          <w:rtl/>
        </w:rPr>
        <w:t xml:space="preserve"> משמע אני </w:t>
      </w:r>
      <w:proofErr w:type="spellStart"/>
      <w:r>
        <w:rPr>
          <w:rFonts w:cs="Guttman Mantova-Decor" w:hint="cs"/>
          <w:sz w:val="28"/>
          <w:szCs w:val="28"/>
          <w:rtl/>
        </w:rPr>
        <w:t>קיי</w:t>
      </w:r>
      <w:r w:rsidR="00652F50">
        <w:rPr>
          <w:rFonts w:cs="Guttman Mantova-Decor" w:hint="cs"/>
          <w:sz w:val="28"/>
          <w:szCs w:val="28"/>
          <w:rtl/>
        </w:rPr>
        <w:t>מ</w:t>
      </w:r>
      <w:proofErr w:type="spellEnd"/>
      <w:r w:rsidR="00652F50">
        <w:rPr>
          <w:rFonts w:cs="Guttman Mantova-Decor" w:hint="cs"/>
          <w:sz w:val="28"/>
          <w:szCs w:val="28"/>
          <w:rtl/>
        </w:rPr>
        <w:t>/ת</w:t>
      </w:r>
      <w:r>
        <w:rPr>
          <w:rFonts w:cs="Cambria" w:hint="cs"/>
          <w:sz w:val="28"/>
          <w:szCs w:val="28"/>
        </w:rPr>
        <w:t xml:space="preserve"> </w:t>
      </w:r>
    </w:p>
    <w:p w14:paraId="5CDEC90F" w14:textId="5F36BADB" w:rsidR="00AB369D" w:rsidRPr="00652F50" w:rsidRDefault="00AB369D">
      <w:pPr>
        <w:rPr>
          <w:rFonts w:ascii="David" w:hAnsi="David" w:cs="David"/>
          <w:sz w:val="24"/>
          <w:szCs w:val="24"/>
          <w:u w:val="single"/>
          <w:rtl/>
        </w:rPr>
      </w:pPr>
      <w:r w:rsidRPr="00652F50">
        <w:rPr>
          <w:rFonts w:ascii="David" w:hAnsi="David" w:cs="David"/>
          <w:sz w:val="24"/>
          <w:szCs w:val="24"/>
          <w:u w:val="single"/>
          <w:rtl/>
        </w:rPr>
        <w:t xml:space="preserve">בבא קמא </w:t>
      </w:r>
      <w:r w:rsidR="00652F50" w:rsidRPr="00652F50">
        <w:rPr>
          <w:rFonts w:ascii="David" w:hAnsi="David" w:cs="David"/>
          <w:sz w:val="24"/>
          <w:szCs w:val="24"/>
          <w:u w:val="single"/>
          <w:rtl/>
        </w:rPr>
        <w:t>דף ד</w:t>
      </w:r>
      <w:r w:rsidR="00022B8C" w:rsidRPr="00652F50">
        <w:rPr>
          <w:rFonts w:ascii="David" w:hAnsi="David" w:cs="David"/>
          <w:sz w:val="24"/>
          <w:szCs w:val="24"/>
          <w:u w:val="single"/>
          <w:rtl/>
        </w:rPr>
        <w:t xml:space="preserve"> </w:t>
      </w:r>
    </w:p>
    <w:p w14:paraId="49BFBF4A" w14:textId="305FD2C8" w:rsidR="00652F50" w:rsidRPr="00AB369D" w:rsidRDefault="00652F50" w:rsidP="00652F50">
      <w:pPr>
        <w:spacing w:after="0" w:line="240" w:lineRule="auto"/>
        <w:rPr>
          <w:rFonts w:ascii="David" w:eastAsia="Times New Roman" w:hAnsi="David" w:cs="David"/>
          <w:kern w:val="0"/>
          <w:sz w:val="24"/>
          <w:szCs w:val="24"/>
          <w14:ligatures w14:val="none"/>
        </w:rPr>
      </w:pPr>
      <w:r w:rsidRPr="00AB369D">
        <w:rPr>
          <w:rFonts w:ascii="David" w:eastAsia="Times New Roman" w:hAnsi="David" w:cs="David"/>
          <w:kern w:val="0"/>
          <w:sz w:val="24"/>
          <w:szCs w:val="24"/>
          <w:rtl/>
          <w14:ligatures w14:val="none"/>
        </w:rPr>
        <w:t xml:space="preserve">אָדָם – שְׁמִירַת גּוּפוֹ עָלָיו; </w:t>
      </w:r>
    </w:p>
    <w:p w14:paraId="73A6E694" w14:textId="77777777" w:rsidR="005A5336" w:rsidRPr="00652F50" w:rsidRDefault="005A5336" w:rsidP="00AB369D">
      <w:pPr>
        <w:spacing w:after="0" w:line="240" w:lineRule="auto"/>
        <w:rPr>
          <w:rFonts w:ascii="David" w:eastAsia="Times New Roman" w:hAnsi="David" w:cs="David"/>
          <w:kern w:val="0"/>
          <w:sz w:val="24"/>
          <w:szCs w:val="24"/>
          <w:u w:val="single"/>
          <w:rtl/>
          <w14:ligatures w14:val="none"/>
        </w:rPr>
      </w:pPr>
    </w:p>
    <w:p w14:paraId="6DF2DC59" w14:textId="77777777" w:rsidR="00652F50" w:rsidRDefault="00652F50" w:rsidP="00AB369D">
      <w:pPr>
        <w:spacing w:after="0" w:line="240" w:lineRule="auto"/>
        <w:rPr>
          <w:rFonts w:ascii="David" w:eastAsia="Times New Roman" w:hAnsi="David" w:cs="David"/>
          <w:kern w:val="0"/>
          <w:sz w:val="24"/>
          <w:szCs w:val="24"/>
          <w:u w:val="single"/>
          <w:rtl/>
          <w14:ligatures w14:val="none"/>
        </w:rPr>
      </w:pPr>
    </w:p>
    <w:p w14:paraId="1D082519" w14:textId="77777777" w:rsidR="007E53D4" w:rsidRDefault="007E53D4" w:rsidP="00AB369D">
      <w:pPr>
        <w:spacing w:after="0" w:line="240" w:lineRule="auto"/>
        <w:rPr>
          <w:rFonts w:ascii="David" w:eastAsia="Times New Roman" w:hAnsi="David" w:cs="David"/>
          <w:kern w:val="0"/>
          <w:sz w:val="24"/>
          <w:szCs w:val="24"/>
          <w:u w:val="single"/>
          <w:rtl/>
          <w14:ligatures w14:val="none"/>
        </w:rPr>
      </w:pPr>
    </w:p>
    <w:p w14:paraId="4ED7CD62" w14:textId="77777777" w:rsidR="004F36E5" w:rsidRPr="004F36E5" w:rsidRDefault="00AB369D" w:rsidP="004F36E5">
      <w:pPr>
        <w:spacing w:after="0" w:line="240" w:lineRule="auto"/>
        <w:rPr>
          <w:rFonts w:ascii="David" w:eastAsia="Times New Roman" w:hAnsi="David" w:cs="David"/>
          <w:kern w:val="0"/>
          <w:sz w:val="24"/>
          <w:szCs w:val="24"/>
          <w:u w:val="single"/>
          <w:rtl/>
          <w14:ligatures w14:val="none"/>
        </w:rPr>
      </w:pPr>
      <w:r w:rsidRPr="00AB369D">
        <w:rPr>
          <w:rFonts w:ascii="David" w:eastAsia="Times New Roman" w:hAnsi="David" w:cs="David"/>
          <w:kern w:val="0"/>
          <w:sz w:val="24"/>
          <w:szCs w:val="24"/>
          <w:u w:val="single"/>
          <w:rtl/>
          <w14:ligatures w14:val="none"/>
        </w:rPr>
        <w:t>בעל שם טוב, משפטים ד׳:א׳</w:t>
      </w:r>
      <w:r w:rsidR="004F36E5" w:rsidRPr="00AB369D">
        <w:rPr>
          <w:rFonts w:ascii="David" w:eastAsia="Times New Roman" w:hAnsi="David" w:cs="David"/>
          <w:kern w:val="0"/>
          <w:sz w:val="24"/>
          <w:szCs w:val="24"/>
          <w:u w:val="single"/>
          <w:rtl/>
          <w14:ligatures w14:val="none"/>
        </w:rPr>
        <w:t xml:space="preserve">(צוואת </w:t>
      </w:r>
      <w:proofErr w:type="spellStart"/>
      <w:r w:rsidR="004F36E5" w:rsidRPr="00AB369D">
        <w:rPr>
          <w:rFonts w:ascii="David" w:eastAsia="Times New Roman" w:hAnsi="David" w:cs="David"/>
          <w:kern w:val="0"/>
          <w:sz w:val="24"/>
          <w:szCs w:val="24"/>
          <w:u w:val="single"/>
          <w:rtl/>
          <w14:ligatures w14:val="none"/>
        </w:rPr>
        <w:t>הריב"ש</w:t>
      </w:r>
      <w:proofErr w:type="spellEnd"/>
      <w:r w:rsidR="004F36E5" w:rsidRPr="00AB369D">
        <w:rPr>
          <w:rFonts w:ascii="David" w:eastAsia="Times New Roman" w:hAnsi="David" w:cs="David"/>
          <w:kern w:val="0"/>
          <w:sz w:val="24"/>
          <w:szCs w:val="24"/>
          <w:u w:val="single"/>
          <w:rtl/>
          <w14:ligatures w14:val="none"/>
        </w:rPr>
        <w:t xml:space="preserve"> </w:t>
      </w:r>
      <w:proofErr w:type="spellStart"/>
      <w:r w:rsidR="004F36E5" w:rsidRPr="00AB369D">
        <w:rPr>
          <w:rFonts w:ascii="David" w:eastAsia="Times New Roman" w:hAnsi="David" w:cs="David"/>
          <w:kern w:val="0"/>
          <w:sz w:val="24"/>
          <w:szCs w:val="24"/>
          <w:u w:val="single"/>
          <w:rtl/>
          <w14:ligatures w14:val="none"/>
        </w:rPr>
        <w:t>דט"ו</w:t>
      </w:r>
      <w:proofErr w:type="spellEnd"/>
      <w:r w:rsidR="004F36E5" w:rsidRPr="00AB369D">
        <w:rPr>
          <w:rFonts w:ascii="David" w:eastAsia="Times New Roman" w:hAnsi="David" w:cs="David"/>
          <w:kern w:val="0"/>
          <w:sz w:val="24"/>
          <w:szCs w:val="24"/>
          <w:u w:val="single"/>
          <w:rtl/>
          <w14:ligatures w14:val="none"/>
        </w:rPr>
        <w:t xml:space="preserve"> ע"א).</w:t>
      </w:r>
    </w:p>
    <w:p w14:paraId="038BC7D9" w14:textId="77777777" w:rsidR="004F36E5" w:rsidRDefault="004F36E5" w:rsidP="004F36E5">
      <w:pPr>
        <w:spacing w:after="0" w:line="240" w:lineRule="auto"/>
        <w:rPr>
          <w:rFonts w:ascii="David" w:eastAsia="Times New Roman" w:hAnsi="David" w:cs="David"/>
          <w:kern w:val="0"/>
          <w:sz w:val="24"/>
          <w:szCs w:val="24"/>
          <w:u w:val="single"/>
          <w:rtl/>
          <w14:ligatures w14:val="none"/>
        </w:rPr>
      </w:pPr>
    </w:p>
    <w:p w14:paraId="7E1E38E4" w14:textId="3871DF2E" w:rsidR="00AB369D" w:rsidRDefault="00AB369D" w:rsidP="004F36E5">
      <w:pPr>
        <w:spacing w:after="0" w:line="240" w:lineRule="auto"/>
        <w:rPr>
          <w:rFonts w:ascii="David" w:eastAsia="Times New Roman" w:hAnsi="David" w:cs="David"/>
          <w:kern w:val="0"/>
          <w:sz w:val="24"/>
          <w:szCs w:val="24"/>
          <w:rtl/>
          <w14:ligatures w14:val="none"/>
        </w:rPr>
      </w:pPr>
      <w:r w:rsidRPr="00AB369D">
        <w:rPr>
          <w:rFonts w:ascii="David" w:eastAsia="Times New Roman" w:hAnsi="David" w:cs="David"/>
          <w:b/>
          <w:bCs/>
          <w:kern w:val="0"/>
          <w:sz w:val="24"/>
          <w:szCs w:val="24"/>
          <w:rtl/>
          <w14:ligatures w14:val="none"/>
        </w:rPr>
        <w:t xml:space="preserve">כי יבער איש וגו'. </w:t>
      </w:r>
      <w:r w:rsidRPr="00AB369D">
        <w:rPr>
          <w:rFonts w:ascii="David" w:eastAsia="Times New Roman" w:hAnsi="David" w:cs="David"/>
          <w:kern w:val="0"/>
          <w:sz w:val="24"/>
          <w:szCs w:val="24"/>
          <w:rtl/>
          <w14:ligatures w14:val="none"/>
        </w:rPr>
        <w:t>ואמרו רבותינו (</w:t>
      </w:r>
      <w:proofErr w:type="spellStart"/>
      <w:r w:rsidRPr="00AB369D">
        <w:rPr>
          <w:rFonts w:ascii="David" w:eastAsia="Times New Roman" w:hAnsi="David" w:cs="David"/>
          <w:kern w:val="0"/>
          <w:sz w:val="24"/>
          <w:szCs w:val="24"/>
          <w:rtl/>
          <w14:ligatures w14:val="none"/>
        </w:rPr>
        <w:t>בב"ק</w:t>
      </w:r>
      <w:proofErr w:type="spellEnd"/>
      <w:r w:rsidRPr="00AB369D">
        <w:rPr>
          <w:rFonts w:ascii="David" w:eastAsia="Times New Roman" w:hAnsi="David" w:cs="David"/>
          <w:kern w:val="0"/>
          <w:sz w:val="24"/>
          <w:szCs w:val="24"/>
          <w:rtl/>
          <w14:ligatures w14:val="none"/>
        </w:rPr>
        <w:t xml:space="preserve"> </w:t>
      </w:r>
      <w:proofErr w:type="spellStart"/>
      <w:r w:rsidRPr="00AB369D">
        <w:rPr>
          <w:rFonts w:ascii="David" w:eastAsia="Times New Roman" w:hAnsi="David" w:cs="David"/>
          <w:kern w:val="0"/>
          <w:sz w:val="24"/>
          <w:szCs w:val="24"/>
          <w:rtl/>
          <w14:ligatures w14:val="none"/>
        </w:rPr>
        <w:t>ד"ב</w:t>
      </w:r>
      <w:proofErr w:type="spellEnd"/>
      <w:r w:rsidRPr="00AB369D">
        <w:rPr>
          <w:rFonts w:ascii="David" w:eastAsia="Times New Roman" w:hAnsi="David" w:cs="David"/>
          <w:kern w:val="0"/>
          <w:sz w:val="24"/>
          <w:szCs w:val="24"/>
          <w:rtl/>
          <w14:ligatures w14:val="none"/>
        </w:rPr>
        <w:t xml:space="preserve"> ע"א) ארבעה אבות נזיקין השור והבור המבעה </w:t>
      </w:r>
      <w:proofErr w:type="spellStart"/>
      <w:r w:rsidRPr="00AB369D">
        <w:rPr>
          <w:rFonts w:ascii="David" w:eastAsia="Times New Roman" w:hAnsi="David" w:cs="David"/>
          <w:kern w:val="0"/>
          <w:sz w:val="24"/>
          <w:szCs w:val="24"/>
          <w:rtl/>
          <w14:ligatures w14:val="none"/>
        </w:rPr>
        <w:t>וההבער</w:t>
      </w:r>
      <w:proofErr w:type="spellEnd"/>
      <w:r w:rsidRPr="00AB369D">
        <w:rPr>
          <w:rFonts w:ascii="David" w:eastAsia="Times New Roman" w:hAnsi="David" w:cs="David"/>
          <w:kern w:val="0"/>
          <w:sz w:val="24"/>
          <w:szCs w:val="24"/>
          <w:rtl/>
          <w14:ligatures w14:val="none"/>
        </w:rPr>
        <w:t xml:space="preserve">, השור מלשון </w:t>
      </w:r>
      <w:proofErr w:type="spellStart"/>
      <w:r w:rsidRPr="00AB369D">
        <w:rPr>
          <w:rFonts w:ascii="David" w:eastAsia="Times New Roman" w:hAnsi="David" w:cs="David"/>
          <w:kern w:val="0"/>
          <w:sz w:val="24"/>
          <w:szCs w:val="24"/>
          <w:rtl/>
          <w14:ligatures w14:val="none"/>
        </w:rPr>
        <w:t>אשורנו</w:t>
      </w:r>
      <w:proofErr w:type="spellEnd"/>
      <w:r w:rsidRPr="00AB369D">
        <w:rPr>
          <w:rFonts w:ascii="David" w:eastAsia="Times New Roman" w:hAnsi="David" w:cs="David"/>
          <w:kern w:val="0"/>
          <w:sz w:val="24"/>
          <w:szCs w:val="24"/>
          <w:rtl/>
          <w14:ligatures w14:val="none"/>
        </w:rPr>
        <w:t xml:space="preserve"> (</w:t>
      </w:r>
      <w:proofErr w:type="spellStart"/>
      <w:r w:rsidRPr="00AB369D">
        <w:rPr>
          <w:rFonts w:ascii="David" w:eastAsia="Times New Roman" w:hAnsi="David" w:cs="David"/>
          <w:kern w:val="0"/>
          <w:sz w:val="24"/>
          <w:szCs w:val="24"/>
          <w:rtl/>
          <w14:ligatures w14:val="none"/>
        </w:rPr>
        <w:t>בפ</w:t>
      </w:r>
      <w:proofErr w:type="spellEnd"/>
      <w:r w:rsidRPr="00AB369D">
        <w:rPr>
          <w:rFonts w:ascii="David" w:eastAsia="Times New Roman" w:hAnsi="David" w:cs="David"/>
          <w:kern w:val="0"/>
          <w:sz w:val="24"/>
          <w:szCs w:val="24"/>
          <w:rtl/>
          <w14:ligatures w14:val="none"/>
        </w:rPr>
        <w:t xml:space="preserve">' בלק) לשון הבטה והסתכלות, וזה הראייה מזיק לבני אדם, והבור, לשון שדה בור שאינה חרושה וזרועה והוא מי שאינו לומד אלא הולך בטל, המבעה לשון שן שאוכל כל דבר, </w:t>
      </w:r>
      <w:proofErr w:type="spellStart"/>
      <w:r w:rsidRPr="00AB369D">
        <w:rPr>
          <w:rFonts w:ascii="David" w:eastAsia="Times New Roman" w:hAnsi="David" w:cs="David"/>
          <w:kern w:val="0"/>
          <w:sz w:val="24"/>
          <w:szCs w:val="24"/>
          <w:rtl/>
          <w14:ligatures w14:val="none"/>
        </w:rPr>
        <w:t>וההבער</w:t>
      </w:r>
      <w:proofErr w:type="spellEnd"/>
      <w:r w:rsidRPr="00AB369D">
        <w:rPr>
          <w:rFonts w:ascii="David" w:eastAsia="Times New Roman" w:hAnsi="David" w:cs="David"/>
          <w:kern w:val="0"/>
          <w:sz w:val="24"/>
          <w:szCs w:val="24"/>
          <w:rtl/>
          <w14:ligatures w14:val="none"/>
        </w:rPr>
        <w:t xml:space="preserve"> זה הכעס שהוא הרתחת האש:</w:t>
      </w:r>
      <w:r w:rsidRPr="00AB369D">
        <w:rPr>
          <w:rFonts w:ascii="David" w:eastAsia="Times New Roman" w:hAnsi="David" w:cs="David"/>
          <w:kern w:val="0"/>
          <w:sz w:val="24"/>
          <w:szCs w:val="24"/>
          <w:rtl/>
          <w14:ligatures w14:val="none"/>
        </w:rPr>
        <w:br/>
      </w:r>
    </w:p>
    <w:p w14:paraId="659F2DF8" w14:textId="77777777" w:rsidR="001A6740" w:rsidRDefault="001A6740" w:rsidP="00AB369D">
      <w:pPr>
        <w:spacing w:after="0" w:line="240" w:lineRule="auto"/>
        <w:rPr>
          <w:rFonts w:ascii="David" w:eastAsia="Times New Roman" w:hAnsi="David" w:cs="David"/>
          <w:kern w:val="0"/>
          <w:sz w:val="24"/>
          <w:szCs w:val="24"/>
          <w:rtl/>
          <w14:ligatures w14:val="none"/>
        </w:rPr>
      </w:pPr>
    </w:p>
    <w:p w14:paraId="4B3D4045" w14:textId="77777777" w:rsidR="001A6740" w:rsidRDefault="001A6740" w:rsidP="00AB369D">
      <w:pPr>
        <w:spacing w:after="0" w:line="240" w:lineRule="auto"/>
        <w:rPr>
          <w:rFonts w:ascii="David" w:eastAsia="Times New Roman" w:hAnsi="David" w:cs="David"/>
          <w:kern w:val="0"/>
          <w:sz w:val="24"/>
          <w:szCs w:val="24"/>
          <w:rtl/>
          <w14:ligatures w14:val="none"/>
        </w:rPr>
      </w:pPr>
    </w:p>
    <w:p w14:paraId="511E35E9" w14:textId="77777777" w:rsidR="007E53D4" w:rsidRDefault="007E53D4" w:rsidP="001A6740">
      <w:pPr>
        <w:rPr>
          <w:rFonts w:ascii="David" w:hAnsi="David" w:cs="David"/>
          <w:sz w:val="24"/>
          <w:szCs w:val="24"/>
          <w:u w:val="single"/>
          <w:rtl/>
        </w:rPr>
      </w:pPr>
    </w:p>
    <w:p w14:paraId="39A3E169" w14:textId="3D5DC368" w:rsidR="001A6740" w:rsidRPr="00652F50" w:rsidRDefault="001A6740" w:rsidP="001A6740">
      <w:pPr>
        <w:rPr>
          <w:rFonts w:ascii="David" w:hAnsi="David" w:cs="David"/>
          <w:sz w:val="24"/>
          <w:szCs w:val="24"/>
          <w:u w:val="single"/>
          <w:rtl/>
        </w:rPr>
      </w:pPr>
      <w:r>
        <w:rPr>
          <w:rFonts w:ascii="David" w:hAnsi="David" w:cs="David" w:hint="cs"/>
          <w:sz w:val="24"/>
          <w:szCs w:val="24"/>
          <w:u w:val="single"/>
          <w:rtl/>
        </w:rPr>
        <w:t>משנה תורה ל</w:t>
      </w:r>
      <w:r w:rsidRPr="00652F50">
        <w:rPr>
          <w:rFonts w:ascii="David" w:hAnsi="David" w:cs="David"/>
          <w:sz w:val="24"/>
          <w:szCs w:val="24"/>
          <w:u w:val="single"/>
          <w:rtl/>
        </w:rPr>
        <w:t>רמב"ם</w:t>
      </w:r>
      <w:r>
        <w:rPr>
          <w:rFonts w:ascii="David" w:hAnsi="David" w:cs="David" w:hint="cs"/>
          <w:sz w:val="24"/>
          <w:szCs w:val="24"/>
          <w:u w:val="single"/>
          <w:rtl/>
        </w:rPr>
        <w:t>, הלכות תשובה פרק ג הלכה ד</w:t>
      </w:r>
    </w:p>
    <w:p w14:paraId="70103A92" w14:textId="4DF1BC72" w:rsidR="001A6740" w:rsidRPr="001A6740" w:rsidRDefault="001A6740" w:rsidP="001A6740">
      <w:pPr>
        <w:rPr>
          <w:rFonts w:ascii="David" w:hAnsi="David" w:cs="David"/>
          <w:sz w:val="24"/>
          <w:szCs w:val="24"/>
          <w:rtl/>
        </w:rPr>
      </w:pPr>
      <w:r w:rsidRPr="00652F50">
        <w:rPr>
          <w:rFonts w:ascii="David" w:hAnsi="David" w:cs="David"/>
          <w:color w:val="333333"/>
          <w:spacing w:val="3"/>
          <w:sz w:val="24"/>
          <w:szCs w:val="24"/>
          <w:shd w:val="clear" w:color="auto" w:fill="FFFFFF"/>
        </w:rPr>
        <w:t>"</w:t>
      </w:r>
      <w:r w:rsidRPr="00652F50">
        <w:rPr>
          <w:rFonts w:ascii="David" w:hAnsi="David" w:cs="David"/>
          <w:color w:val="333333"/>
          <w:spacing w:val="3"/>
          <w:sz w:val="24"/>
          <w:szCs w:val="24"/>
          <w:shd w:val="clear" w:color="auto" w:fill="FFFFFF"/>
          <w:rtl/>
        </w:rPr>
        <w:t xml:space="preserve">צריך כל אדם שיראה עצמו כל השנה כולה כאילו חציו זכאי וחציו חייב, וכן כל העולם חציו זכאי וחציו חייב, חטא </w:t>
      </w:r>
      <w:proofErr w:type="spellStart"/>
      <w:r w:rsidRPr="00652F50">
        <w:rPr>
          <w:rFonts w:ascii="David" w:hAnsi="David" w:cs="David"/>
          <w:color w:val="333333"/>
          <w:spacing w:val="3"/>
          <w:sz w:val="24"/>
          <w:szCs w:val="24"/>
          <w:shd w:val="clear" w:color="auto" w:fill="FFFFFF"/>
          <w:rtl/>
        </w:rPr>
        <w:t>חטא</w:t>
      </w:r>
      <w:proofErr w:type="spellEnd"/>
      <w:r w:rsidRPr="00652F50">
        <w:rPr>
          <w:rFonts w:ascii="David" w:hAnsi="David" w:cs="David"/>
          <w:color w:val="333333"/>
          <w:spacing w:val="3"/>
          <w:sz w:val="24"/>
          <w:szCs w:val="24"/>
          <w:shd w:val="clear" w:color="auto" w:fill="FFFFFF"/>
          <w:rtl/>
        </w:rPr>
        <w:t xml:space="preserve"> אחד הרי הכריע את עצמו ואת כל העולם כולו לכף חובה וגרם לו השחתה, עשה מצוה אחת הרי הכריע את עצמו ואת כל העולם כולו לכף זכות וגרם לו ולהם תשועה והצלה</w:t>
      </w:r>
      <w:r w:rsidRPr="00652F50">
        <w:rPr>
          <w:rFonts w:ascii="David" w:hAnsi="David" w:cs="David"/>
          <w:color w:val="333333"/>
          <w:spacing w:val="3"/>
          <w:sz w:val="24"/>
          <w:szCs w:val="24"/>
          <w:shd w:val="clear" w:color="auto" w:fill="FFFFFF"/>
        </w:rPr>
        <w:t>"</w:t>
      </w:r>
    </w:p>
    <w:p w14:paraId="410101D5" w14:textId="77777777" w:rsidR="001A6740" w:rsidRDefault="001A6740" w:rsidP="00AB369D">
      <w:pPr>
        <w:spacing w:after="0" w:line="240" w:lineRule="auto"/>
        <w:rPr>
          <w:rFonts w:ascii="David" w:eastAsia="Times New Roman" w:hAnsi="David" w:cs="David"/>
          <w:kern w:val="0"/>
          <w:sz w:val="24"/>
          <w:szCs w:val="24"/>
          <w:rtl/>
          <w14:ligatures w14:val="none"/>
        </w:rPr>
      </w:pPr>
    </w:p>
    <w:p w14:paraId="2396CD1E" w14:textId="77777777" w:rsidR="001A6740" w:rsidRDefault="001A6740" w:rsidP="00AB369D">
      <w:pPr>
        <w:spacing w:after="0" w:line="240" w:lineRule="auto"/>
        <w:rPr>
          <w:rFonts w:ascii="David" w:eastAsia="Times New Roman" w:hAnsi="David" w:cs="David"/>
          <w:kern w:val="0"/>
          <w:sz w:val="24"/>
          <w:szCs w:val="24"/>
          <w:rtl/>
          <w14:ligatures w14:val="none"/>
        </w:rPr>
      </w:pPr>
    </w:p>
    <w:p w14:paraId="1B877C78" w14:textId="77777777" w:rsidR="001A6740" w:rsidRPr="00652F50" w:rsidRDefault="001A6740" w:rsidP="001A6740">
      <w:pPr>
        <w:rPr>
          <w:rFonts w:ascii="David" w:hAnsi="David" w:cs="David"/>
          <w:sz w:val="24"/>
          <w:szCs w:val="24"/>
          <w:u w:val="single"/>
          <w:rtl/>
        </w:rPr>
      </w:pPr>
      <w:r w:rsidRPr="00652F50">
        <w:rPr>
          <w:rFonts w:ascii="David" w:hAnsi="David" w:cs="David"/>
          <w:sz w:val="24"/>
          <w:szCs w:val="24"/>
          <w:u w:val="single"/>
          <w:rtl/>
        </w:rPr>
        <w:t>אחריות, אתר האקדמיה ללשון העברית</w:t>
      </w:r>
    </w:p>
    <w:p w14:paraId="37BED4C5" w14:textId="77777777" w:rsidR="001A6740" w:rsidRPr="00652F50" w:rsidRDefault="001A6740" w:rsidP="001A6740">
      <w:pPr>
        <w:spacing w:after="0" w:line="240" w:lineRule="auto"/>
        <w:rPr>
          <w:rFonts w:ascii="David" w:eastAsia="Times New Roman" w:hAnsi="David" w:cs="David"/>
          <w:kern w:val="0"/>
          <w:sz w:val="24"/>
          <w:szCs w:val="24"/>
          <w:rtl/>
          <w14:ligatures w14:val="none"/>
        </w:rPr>
      </w:pPr>
      <w:r w:rsidRPr="00652F50">
        <w:rPr>
          <w:rFonts w:ascii="David" w:eastAsia="Times New Roman" w:hAnsi="David" w:cs="David"/>
          <w:kern w:val="0"/>
          <w:sz w:val="24"/>
          <w:szCs w:val="24"/>
          <w:rtl/>
          <w14:ligatures w14:val="none"/>
        </w:rPr>
        <w:t>מצב שבו אדם מקיים את חובותיו ונושא בתוצאות אם פעל שלא כדין, גרם נזק וכדומה</w:t>
      </w:r>
    </w:p>
    <w:p w14:paraId="2EF566DA" w14:textId="4B2B1D12" w:rsidR="001A6740" w:rsidRPr="00652F50" w:rsidRDefault="001A6740" w:rsidP="001A6740">
      <w:pPr>
        <w:spacing w:after="0" w:line="240" w:lineRule="auto"/>
        <w:rPr>
          <w:rFonts w:ascii="David" w:eastAsia="Times New Roman" w:hAnsi="David" w:cs="David"/>
          <w:kern w:val="0"/>
          <w:sz w:val="24"/>
          <w:szCs w:val="24"/>
          <w:rtl/>
          <w14:ligatures w14:val="none"/>
        </w:rPr>
      </w:pPr>
      <w:r w:rsidRPr="00652F50">
        <w:rPr>
          <w:rFonts w:ascii="David" w:eastAsia="Times New Roman" w:hAnsi="David" w:cs="David"/>
          <w:kern w:val="0"/>
          <w:sz w:val="24"/>
          <w:szCs w:val="24"/>
          <w:rtl/>
          <w14:ligatures w14:val="none"/>
        </w:rPr>
        <w:t>תכונתו של מי שפועל ומתנהג כמצופה</w:t>
      </w:r>
      <w:r>
        <w:rPr>
          <w:rFonts w:ascii="David" w:eastAsia="Times New Roman" w:hAnsi="David" w:cs="David" w:hint="cs"/>
          <w:kern w:val="0"/>
          <w:sz w:val="24"/>
          <w:szCs w:val="24"/>
          <w:rtl/>
          <w14:ligatures w14:val="none"/>
        </w:rPr>
        <w:t>.</w:t>
      </w:r>
    </w:p>
    <w:p w14:paraId="386F2912" w14:textId="500708CA" w:rsidR="001A6740" w:rsidRPr="00AB369D" w:rsidRDefault="001A6740" w:rsidP="001A6740">
      <w:pPr>
        <w:spacing w:after="0" w:line="240" w:lineRule="auto"/>
        <w:rPr>
          <w:rFonts w:ascii="David" w:eastAsia="Times New Roman" w:hAnsi="David" w:cs="David"/>
          <w:kern w:val="0"/>
          <w:sz w:val="24"/>
          <w:szCs w:val="24"/>
          <w:rtl/>
          <w14:ligatures w14:val="none"/>
        </w:rPr>
      </w:pPr>
      <w:r w:rsidRPr="00652F50">
        <w:rPr>
          <w:rFonts w:ascii="David" w:eastAsia="Times New Roman" w:hAnsi="David" w:cs="David"/>
          <w:kern w:val="0"/>
          <w:sz w:val="24"/>
          <w:szCs w:val="24"/>
          <w:rtl/>
          <w14:ligatures w14:val="none"/>
        </w:rPr>
        <w:t>מידת דאגתו של אדם למצב תקין ולתפקוד תקין של מה שהוא מופקד עליו</w:t>
      </w:r>
      <w:r>
        <w:rPr>
          <w:rFonts w:ascii="David" w:eastAsia="Times New Roman" w:hAnsi="David" w:cs="David" w:hint="cs"/>
          <w:kern w:val="0"/>
          <w:sz w:val="24"/>
          <w:szCs w:val="24"/>
          <w:rtl/>
          <w14:ligatures w14:val="none"/>
        </w:rPr>
        <w:t>.</w:t>
      </w:r>
    </w:p>
    <w:p w14:paraId="739208C8" w14:textId="77777777" w:rsidR="006E4D0B" w:rsidRPr="00652F50" w:rsidRDefault="006E4D0B" w:rsidP="006E4D0B">
      <w:pPr>
        <w:rPr>
          <w:rFonts w:ascii="David" w:hAnsi="David" w:cs="David"/>
          <w:sz w:val="24"/>
          <w:szCs w:val="24"/>
          <w:rtl/>
        </w:rPr>
      </w:pPr>
    </w:p>
    <w:p w14:paraId="4DBA5438" w14:textId="77777777" w:rsidR="007E53D4" w:rsidRDefault="007E53D4" w:rsidP="005A5336">
      <w:pPr>
        <w:rPr>
          <w:rFonts w:ascii="David" w:hAnsi="David" w:cs="David"/>
          <w:sz w:val="24"/>
          <w:szCs w:val="24"/>
          <w:u w:val="single"/>
          <w:rtl/>
        </w:rPr>
      </w:pPr>
    </w:p>
    <w:p w14:paraId="6910163D" w14:textId="5C83F77D" w:rsidR="005A5336" w:rsidRPr="00652F50" w:rsidRDefault="005A5336" w:rsidP="005A5336">
      <w:pPr>
        <w:rPr>
          <w:rFonts w:ascii="David" w:hAnsi="David" w:cs="David"/>
          <w:sz w:val="24"/>
          <w:szCs w:val="24"/>
          <w:u w:val="single"/>
          <w:rtl/>
        </w:rPr>
      </w:pPr>
      <w:r w:rsidRPr="00652F50">
        <w:rPr>
          <w:rFonts w:ascii="David" w:hAnsi="David" w:cs="David"/>
          <w:sz w:val="24"/>
          <w:szCs w:val="24"/>
          <w:u w:val="single"/>
          <w:rtl/>
        </w:rPr>
        <w:t>אחריות האדם לרכושו ולמעשיו</w:t>
      </w:r>
      <w:r w:rsidRPr="00652F50">
        <w:rPr>
          <w:rFonts w:ascii="David" w:hAnsi="David" w:cs="David"/>
          <w:sz w:val="24"/>
          <w:szCs w:val="24"/>
          <w:u w:val="single"/>
          <w:rtl/>
        </w:rPr>
        <w:t xml:space="preserve">/ </w:t>
      </w:r>
      <w:r w:rsidRPr="00652F50">
        <w:rPr>
          <w:rFonts w:ascii="David" w:hAnsi="David" w:cs="David"/>
          <w:sz w:val="24"/>
          <w:szCs w:val="24"/>
          <w:u w:val="single"/>
          <w:rtl/>
        </w:rPr>
        <w:t xml:space="preserve">הרב יובל </w:t>
      </w:r>
      <w:proofErr w:type="spellStart"/>
      <w:r w:rsidRPr="00652F50">
        <w:rPr>
          <w:rFonts w:ascii="David" w:hAnsi="David" w:cs="David"/>
          <w:sz w:val="24"/>
          <w:szCs w:val="24"/>
          <w:u w:val="single"/>
          <w:rtl/>
        </w:rPr>
        <w:t>שרלו</w:t>
      </w:r>
      <w:proofErr w:type="spellEnd"/>
    </w:p>
    <w:p w14:paraId="33BBA466" w14:textId="77777777" w:rsidR="005A5336" w:rsidRPr="00652F50" w:rsidRDefault="005A5336" w:rsidP="005A5336">
      <w:pPr>
        <w:rPr>
          <w:rFonts w:ascii="David" w:hAnsi="David" w:cs="David"/>
          <w:sz w:val="24"/>
          <w:szCs w:val="24"/>
          <w:rtl/>
        </w:rPr>
      </w:pPr>
      <w:r w:rsidRPr="00652F50">
        <w:rPr>
          <w:rFonts w:ascii="David" w:hAnsi="David" w:cs="David"/>
          <w:sz w:val="24"/>
          <w:szCs w:val="24"/>
          <w:rtl/>
        </w:rPr>
        <w:t>כל פרטי הדינים האלה אינם מטשטשים את העובדה היסודית כי על פי ההלכה האדם אחראי. מעגל אחריותו מתחיל ממעשיו שלו עצמו, ומתרחב גם לאחריות על תוצאות מחדליו, התרשלות בשמירת רכושו ותוצאות לוואי של מעשים שהוא עשה בעבר.</w:t>
      </w:r>
    </w:p>
    <w:p w14:paraId="00F5ED14" w14:textId="77777777" w:rsidR="001A6740" w:rsidRDefault="001A6740" w:rsidP="005A5336">
      <w:pPr>
        <w:rPr>
          <w:rFonts w:ascii="David" w:hAnsi="David" w:cs="David"/>
          <w:color w:val="333333"/>
          <w:spacing w:val="3"/>
          <w:sz w:val="24"/>
          <w:szCs w:val="24"/>
          <w:u w:val="single"/>
          <w:shd w:val="clear" w:color="auto" w:fill="FFFFFF"/>
          <w:rtl/>
        </w:rPr>
      </w:pPr>
    </w:p>
    <w:p w14:paraId="5EB0BB54" w14:textId="77777777" w:rsidR="007E53D4" w:rsidRDefault="007E53D4" w:rsidP="001A6740">
      <w:pPr>
        <w:rPr>
          <w:rFonts w:ascii="David" w:hAnsi="David" w:cs="David"/>
          <w:sz w:val="24"/>
          <w:szCs w:val="24"/>
          <w:u w:val="single"/>
          <w:rtl/>
        </w:rPr>
      </w:pPr>
    </w:p>
    <w:p w14:paraId="5FACB4B7" w14:textId="003DD212" w:rsidR="001A6740" w:rsidRPr="00652F50" w:rsidRDefault="001A6740" w:rsidP="001A6740">
      <w:pPr>
        <w:rPr>
          <w:rFonts w:ascii="David" w:hAnsi="David" w:cs="David"/>
          <w:sz w:val="24"/>
          <w:szCs w:val="24"/>
          <w:u w:val="single"/>
          <w:rtl/>
        </w:rPr>
      </w:pPr>
      <w:proofErr w:type="spellStart"/>
      <w:r w:rsidRPr="00652F50">
        <w:rPr>
          <w:rFonts w:ascii="David" w:hAnsi="David" w:cs="David"/>
          <w:sz w:val="24"/>
          <w:szCs w:val="24"/>
          <w:u w:val="single"/>
          <w:rtl/>
        </w:rPr>
        <w:t>הראי"ה</w:t>
      </w:r>
      <w:proofErr w:type="spellEnd"/>
      <w:r w:rsidRPr="00652F50">
        <w:rPr>
          <w:rFonts w:ascii="David" w:hAnsi="David" w:cs="David"/>
          <w:sz w:val="24"/>
          <w:szCs w:val="24"/>
          <w:u w:val="single"/>
          <w:rtl/>
        </w:rPr>
        <w:t xml:space="preserve"> קוק. אורות התשובה, ט”ז, א'</w:t>
      </w:r>
    </w:p>
    <w:p w14:paraId="7F9DAC0A" w14:textId="77777777" w:rsidR="001A6740" w:rsidRPr="00652F50" w:rsidRDefault="001A6740" w:rsidP="001A6740">
      <w:pPr>
        <w:rPr>
          <w:rFonts w:ascii="David" w:hAnsi="David" w:cs="David"/>
          <w:sz w:val="24"/>
          <w:szCs w:val="24"/>
          <w:rtl/>
        </w:rPr>
      </w:pPr>
      <w:r w:rsidRPr="00652F50">
        <w:rPr>
          <w:rFonts w:ascii="David" w:hAnsi="David" w:cs="David"/>
          <w:sz w:val="24"/>
          <w:szCs w:val="24"/>
          <w:rtl/>
        </w:rPr>
        <w:t xml:space="preserve">"אחד היסודות של התשובה במחשבתו של האדם הוא הכרת האחריות של האדם על מעשיו, שבא מתוך אמונת הבחירה החופשית של האדם. וזה גם כן תוכן </w:t>
      </w:r>
      <w:proofErr w:type="spellStart"/>
      <w:r w:rsidRPr="00652F50">
        <w:rPr>
          <w:rFonts w:ascii="David" w:hAnsi="David" w:cs="David"/>
          <w:sz w:val="24"/>
          <w:szCs w:val="24"/>
          <w:rtl/>
        </w:rPr>
        <w:t>הוידוי</w:t>
      </w:r>
      <w:proofErr w:type="spellEnd"/>
      <w:r w:rsidRPr="00652F50">
        <w:rPr>
          <w:rFonts w:ascii="David" w:hAnsi="David" w:cs="David"/>
          <w:sz w:val="24"/>
          <w:szCs w:val="24"/>
          <w:rtl/>
        </w:rPr>
        <w:t xml:space="preserve"> המחובר עם מצות התשובה, שמודה האדם שאין שום עניין אחד, שיש להאשימו על החטא ותוצאותיו, כי אם אותו בעצמו.</w:t>
      </w:r>
    </w:p>
    <w:p w14:paraId="5EDDFA7C" w14:textId="77777777" w:rsidR="001A6740" w:rsidRPr="00652F50" w:rsidRDefault="001A6740" w:rsidP="001A6740">
      <w:pPr>
        <w:rPr>
          <w:rFonts w:ascii="David" w:hAnsi="David" w:cs="David"/>
          <w:sz w:val="24"/>
          <w:szCs w:val="24"/>
          <w:rtl/>
        </w:rPr>
      </w:pPr>
      <w:r w:rsidRPr="00652F50">
        <w:rPr>
          <w:rFonts w:ascii="David" w:hAnsi="David" w:cs="David"/>
          <w:sz w:val="24"/>
          <w:szCs w:val="24"/>
          <w:rtl/>
        </w:rPr>
        <w:t>ובזה הוא מברר לעצמו את חופש רצונו ועוצם יכולתו על סדרי חייו ומעשיו, ומתוך כך הוא מפנה לפניו את הדרך לשוב אל ה’ לחדש את חייו בסדר הטוב."</w:t>
      </w:r>
    </w:p>
    <w:p w14:paraId="4D701399" w14:textId="77777777" w:rsidR="001A6740" w:rsidRDefault="001A6740" w:rsidP="005A5336">
      <w:pPr>
        <w:rPr>
          <w:rFonts w:ascii="David" w:hAnsi="David" w:cs="David"/>
          <w:color w:val="333333"/>
          <w:spacing w:val="3"/>
          <w:sz w:val="24"/>
          <w:szCs w:val="24"/>
          <w:u w:val="single"/>
          <w:shd w:val="clear" w:color="auto" w:fill="FFFFFF"/>
          <w:rtl/>
        </w:rPr>
      </w:pPr>
    </w:p>
    <w:p w14:paraId="7089A1C3" w14:textId="1D33B8CF" w:rsidR="00274AE4" w:rsidRPr="004F36E5" w:rsidRDefault="004E45B3" w:rsidP="004F36E5">
      <w:pPr>
        <w:rPr>
          <w:rFonts w:ascii="David" w:hAnsi="David" w:cs="David"/>
          <w:color w:val="333333"/>
          <w:spacing w:val="3"/>
          <w:sz w:val="24"/>
          <w:szCs w:val="24"/>
          <w:u w:val="single"/>
          <w:shd w:val="clear" w:color="auto" w:fill="FFFFFF"/>
          <w:rtl/>
        </w:rPr>
      </w:pPr>
      <w:r w:rsidRPr="001A6740">
        <w:rPr>
          <w:rFonts w:ascii="David" w:hAnsi="David" w:cs="David"/>
          <w:color w:val="333333"/>
          <w:spacing w:val="3"/>
          <w:sz w:val="24"/>
          <w:szCs w:val="24"/>
          <w:u w:val="single"/>
          <w:shd w:val="clear" w:color="auto" w:fill="FFFFFF"/>
          <w:rtl/>
        </w:rPr>
        <w:t>ויקטור פרנקל</w:t>
      </w:r>
      <w:r w:rsidR="004F36E5">
        <w:rPr>
          <w:rFonts w:ascii="David" w:hAnsi="David" w:cs="David" w:hint="cs"/>
          <w:color w:val="333333"/>
          <w:spacing w:val="3"/>
          <w:sz w:val="24"/>
          <w:szCs w:val="24"/>
          <w:u w:val="single"/>
          <w:shd w:val="clear" w:color="auto" w:fill="FFFFFF"/>
          <w:rtl/>
        </w:rPr>
        <w:t xml:space="preserve"> - </w:t>
      </w:r>
      <w:r w:rsidRPr="00652F50">
        <w:rPr>
          <w:rFonts w:ascii="David" w:hAnsi="David" w:cs="David"/>
          <w:color w:val="333333"/>
          <w:spacing w:val="3"/>
          <w:sz w:val="24"/>
          <w:szCs w:val="24"/>
          <w:shd w:val="clear" w:color="auto" w:fill="FFFFFF"/>
          <w:rtl/>
        </w:rPr>
        <w:t xml:space="preserve"> "אין תשובה לחיים אלא בקבלת עול אחריות</w:t>
      </w:r>
      <w:r w:rsidRPr="00652F50">
        <w:rPr>
          <w:rFonts w:ascii="David" w:hAnsi="David" w:cs="David"/>
          <w:color w:val="333333"/>
          <w:spacing w:val="3"/>
          <w:sz w:val="24"/>
          <w:szCs w:val="24"/>
          <w:shd w:val="clear" w:color="auto" w:fill="FFFFFF"/>
        </w:rPr>
        <w:t>".</w:t>
      </w:r>
    </w:p>
    <w:p w14:paraId="746757E0" w14:textId="731650B6" w:rsidR="001A6740" w:rsidRDefault="007E53D4" w:rsidP="001A6740">
      <w:pPr>
        <w:rPr>
          <w:rFonts w:ascii="David" w:hAnsi="David" w:cs="David"/>
          <w:color w:val="000000"/>
          <w:sz w:val="24"/>
          <w:szCs w:val="24"/>
          <w:u w:val="single"/>
          <w:shd w:val="clear" w:color="auto" w:fill="FFFFFF"/>
        </w:rPr>
      </w:pPr>
      <w:r>
        <w:rPr>
          <w:rFonts w:ascii="David" w:hAnsi="David" w:cs="David" w:hint="cs"/>
          <w:color w:val="000000"/>
          <w:sz w:val="24"/>
          <w:szCs w:val="24"/>
          <w:u w:val="single"/>
          <w:shd w:val="clear" w:color="auto" w:fill="FFFFFF"/>
          <w:rtl/>
        </w:rPr>
        <w:lastRenderedPageBreak/>
        <w:t>הרב שלמה גורן, '</w:t>
      </w:r>
      <w:r w:rsidR="00274AE4" w:rsidRPr="00652F50">
        <w:rPr>
          <w:rFonts w:ascii="David" w:hAnsi="David" w:cs="David"/>
          <w:color w:val="000000"/>
          <w:sz w:val="24"/>
          <w:szCs w:val="24"/>
          <w:u w:val="single"/>
          <w:shd w:val="clear" w:color="auto" w:fill="FFFFFF"/>
          <w:rtl/>
        </w:rPr>
        <w:t>משנת הגורן</w:t>
      </w:r>
      <w:r w:rsidR="00274AE4" w:rsidRPr="00652F50">
        <w:rPr>
          <w:rFonts w:ascii="David" w:hAnsi="David" w:cs="David"/>
          <w:color w:val="000000"/>
          <w:sz w:val="24"/>
          <w:szCs w:val="24"/>
          <w:u w:val="single"/>
          <w:shd w:val="clear" w:color="auto" w:fill="FFFFFF"/>
        </w:rPr>
        <w:t>' '</w:t>
      </w:r>
      <w:r w:rsidR="00274AE4" w:rsidRPr="00652F50">
        <w:rPr>
          <w:rFonts w:ascii="David" w:hAnsi="David" w:cs="David"/>
          <w:color w:val="000000"/>
          <w:sz w:val="24"/>
          <w:szCs w:val="24"/>
          <w:u w:val="single"/>
          <w:shd w:val="clear" w:color="auto" w:fill="FFFFFF"/>
          <w:rtl/>
        </w:rPr>
        <w:t>אחריות מנהיגי הציבור</w:t>
      </w:r>
      <w:r w:rsidR="00274AE4" w:rsidRPr="00652F50">
        <w:rPr>
          <w:rFonts w:ascii="David" w:hAnsi="David" w:cs="David"/>
          <w:color w:val="000000"/>
          <w:sz w:val="24"/>
          <w:szCs w:val="24"/>
          <w:u w:val="single"/>
          <w:shd w:val="clear" w:color="auto" w:fill="FFFFFF"/>
        </w:rPr>
        <w:t>'</w:t>
      </w:r>
    </w:p>
    <w:p w14:paraId="3427C5F4" w14:textId="0CC699C1" w:rsidR="00274AE4" w:rsidRPr="001A6740" w:rsidRDefault="00274AE4" w:rsidP="001A6740">
      <w:pPr>
        <w:rPr>
          <w:rFonts w:ascii="David" w:hAnsi="David" w:cs="David"/>
          <w:color w:val="000000"/>
          <w:sz w:val="24"/>
          <w:szCs w:val="24"/>
          <w:u w:val="single"/>
          <w:shd w:val="clear" w:color="auto" w:fill="FFFFFF"/>
          <w:rtl/>
        </w:rPr>
      </w:pPr>
      <w:r w:rsidRPr="001A6740">
        <w:rPr>
          <w:rFonts w:ascii="David" w:hAnsi="David" w:cs="David"/>
          <w:color w:val="000000"/>
          <w:sz w:val="24"/>
          <w:szCs w:val="24"/>
          <w:shd w:val="clear" w:color="auto" w:fill="FFFFFF"/>
          <w:rtl/>
        </w:rPr>
        <w:t>שלוש תכונות יסוד שבהן ניחן האדם מעניקות לו את העליונות האינטלקטואלית ביחס לבהמות</w:t>
      </w:r>
      <w:r w:rsidRPr="00652F50">
        <w:rPr>
          <w:rFonts w:ascii="David" w:hAnsi="David" w:cs="David"/>
          <w:color w:val="000000"/>
          <w:sz w:val="24"/>
          <w:szCs w:val="24"/>
          <w:shd w:val="clear" w:color="auto" w:fill="FFFFFF"/>
          <w:rtl/>
        </w:rPr>
        <w:t xml:space="preserve"> אחרות</w:t>
      </w:r>
      <w:r w:rsidRPr="00652F50">
        <w:rPr>
          <w:rFonts w:ascii="David" w:hAnsi="David" w:cs="David"/>
          <w:color w:val="000000"/>
          <w:sz w:val="24"/>
          <w:szCs w:val="24"/>
          <w:shd w:val="clear" w:color="auto" w:fill="FFFFFF"/>
        </w:rPr>
        <w:t>. </w:t>
      </w:r>
      <w:r w:rsidRPr="00652F50">
        <w:rPr>
          <w:rFonts w:ascii="David" w:hAnsi="David" w:cs="David"/>
          <w:color w:val="000000"/>
          <w:sz w:val="24"/>
          <w:szCs w:val="24"/>
          <w:shd w:val="clear" w:color="auto" w:fill="FFFFFF"/>
          <w:rtl/>
        </w:rPr>
        <w:t>האחת</w:t>
      </w:r>
      <w:r w:rsidRPr="00652F50">
        <w:rPr>
          <w:rFonts w:ascii="David" w:hAnsi="David" w:cs="David"/>
          <w:color w:val="000000"/>
          <w:sz w:val="24"/>
          <w:szCs w:val="24"/>
          <w:shd w:val="clear" w:color="auto" w:fill="FFFFFF"/>
        </w:rPr>
        <w:t>, </w:t>
      </w:r>
      <w:r w:rsidRPr="00652F50">
        <w:rPr>
          <w:rFonts w:ascii="David" w:hAnsi="David" w:cs="David"/>
          <w:color w:val="000000"/>
          <w:sz w:val="24"/>
          <w:szCs w:val="24"/>
          <w:shd w:val="clear" w:color="auto" w:fill="FFFFFF"/>
          <w:rtl/>
        </w:rPr>
        <w:t>היכולת והרצון לערוך ביקורת עצמית כלפי מעשיו</w:t>
      </w:r>
      <w:r w:rsidRPr="00652F50">
        <w:rPr>
          <w:rFonts w:ascii="David" w:hAnsi="David" w:cs="David"/>
          <w:color w:val="000000"/>
          <w:sz w:val="24"/>
          <w:szCs w:val="24"/>
          <w:shd w:val="clear" w:color="auto" w:fill="FFFFFF"/>
        </w:rPr>
        <w:t>, </w:t>
      </w:r>
      <w:r w:rsidRPr="00652F50">
        <w:rPr>
          <w:rFonts w:ascii="David" w:hAnsi="David" w:cs="David"/>
          <w:color w:val="000000"/>
          <w:sz w:val="24"/>
          <w:szCs w:val="24"/>
          <w:shd w:val="clear" w:color="auto" w:fill="FFFFFF"/>
          <w:rtl/>
        </w:rPr>
        <w:t>מחדליו</w:t>
      </w:r>
      <w:r w:rsidRPr="00652F50">
        <w:rPr>
          <w:rFonts w:ascii="David" w:hAnsi="David" w:cs="David"/>
          <w:color w:val="000000"/>
          <w:sz w:val="24"/>
          <w:szCs w:val="24"/>
          <w:shd w:val="clear" w:color="auto" w:fill="FFFFFF"/>
        </w:rPr>
        <w:t>, </w:t>
      </w:r>
      <w:r w:rsidRPr="00652F50">
        <w:rPr>
          <w:rFonts w:ascii="David" w:hAnsi="David" w:cs="David"/>
          <w:color w:val="000000"/>
          <w:sz w:val="24"/>
          <w:szCs w:val="24"/>
          <w:shd w:val="clear" w:color="auto" w:fill="FFFFFF"/>
          <w:rtl/>
        </w:rPr>
        <w:t>כישלונותיו ושגיאותיו</w:t>
      </w:r>
      <w:r w:rsidRPr="00652F50">
        <w:rPr>
          <w:rFonts w:ascii="David" w:hAnsi="David" w:cs="David"/>
          <w:color w:val="000000"/>
          <w:sz w:val="24"/>
          <w:szCs w:val="24"/>
          <w:shd w:val="clear" w:color="auto" w:fill="FFFFFF"/>
        </w:rPr>
        <w:t>... </w:t>
      </w:r>
      <w:r w:rsidRPr="00652F50">
        <w:rPr>
          <w:rFonts w:ascii="David" w:hAnsi="David" w:cs="David"/>
          <w:color w:val="000000"/>
          <w:sz w:val="24"/>
          <w:szCs w:val="24"/>
          <w:shd w:val="clear" w:color="auto" w:fill="FFFFFF"/>
          <w:rtl/>
        </w:rPr>
        <w:t xml:space="preserve">התכונה </w:t>
      </w:r>
      <w:proofErr w:type="spellStart"/>
      <w:r w:rsidRPr="00652F50">
        <w:rPr>
          <w:rFonts w:ascii="David" w:hAnsi="David" w:cs="David"/>
          <w:color w:val="000000"/>
          <w:sz w:val="24"/>
          <w:szCs w:val="24"/>
          <w:shd w:val="clear" w:color="auto" w:fill="FFFFFF"/>
          <w:rtl/>
        </w:rPr>
        <w:t>השניה</w:t>
      </w:r>
      <w:proofErr w:type="spellEnd"/>
      <w:r w:rsidRPr="00652F50">
        <w:rPr>
          <w:rFonts w:ascii="David" w:hAnsi="David" w:cs="David"/>
          <w:color w:val="000000"/>
          <w:sz w:val="24"/>
          <w:szCs w:val="24"/>
          <w:shd w:val="clear" w:color="auto" w:fill="FFFFFF"/>
          <w:rtl/>
        </w:rPr>
        <w:t xml:space="preserve"> היא ההבחנה בין אמת לשקר</w:t>
      </w:r>
      <w:r w:rsidRPr="00652F50">
        <w:rPr>
          <w:rFonts w:ascii="David" w:hAnsi="David" w:cs="David"/>
          <w:color w:val="000000"/>
          <w:sz w:val="24"/>
          <w:szCs w:val="24"/>
          <w:shd w:val="clear" w:color="auto" w:fill="FFFFFF"/>
        </w:rPr>
        <w:t>. </w:t>
      </w:r>
      <w:r w:rsidRPr="00652F50">
        <w:rPr>
          <w:rFonts w:ascii="David" w:hAnsi="David" w:cs="David"/>
          <w:color w:val="000000"/>
          <w:sz w:val="24"/>
          <w:szCs w:val="24"/>
          <w:shd w:val="clear" w:color="auto" w:fill="FFFFFF"/>
          <w:rtl/>
        </w:rPr>
        <w:t>בין מציאות לאילוזיה</w:t>
      </w:r>
      <w:r w:rsidRPr="00652F50">
        <w:rPr>
          <w:rFonts w:ascii="David" w:hAnsi="David" w:cs="David"/>
          <w:color w:val="000000"/>
          <w:sz w:val="24"/>
          <w:szCs w:val="24"/>
          <w:shd w:val="clear" w:color="auto" w:fill="FFFFFF"/>
        </w:rPr>
        <w:t>. </w:t>
      </w:r>
      <w:r w:rsidRPr="00652F50">
        <w:rPr>
          <w:rFonts w:ascii="David" w:hAnsi="David" w:cs="David"/>
          <w:color w:val="000000"/>
          <w:sz w:val="24"/>
          <w:szCs w:val="24"/>
          <w:shd w:val="clear" w:color="auto" w:fill="FFFFFF"/>
          <w:rtl/>
        </w:rPr>
        <w:t>זוהי תכונה אלוקית</w:t>
      </w:r>
      <w:r w:rsidRPr="00652F50">
        <w:rPr>
          <w:rFonts w:ascii="David" w:hAnsi="David" w:cs="David"/>
          <w:color w:val="000000"/>
          <w:sz w:val="24"/>
          <w:szCs w:val="24"/>
          <w:shd w:val="clear" w:color="auto" w:fill="FFFFFF"/>
        </w:rPr>
        <w:t>... </w:t>
      </w:r>
      <w:r w:rsidRPr="00652F50">
        <w:rPr>
          <w:rFonts w:ascii="David" w:hAnsi="David" w:cs="David"/>
          <w:color w:val="000000"/>
          <w:sz w:val="24"/>
          <w:szCs w:val="24"/>
          <w:shd w:val="clear" w:color="auto" w:fill="FFFFFF"/>
          <w:rtl/>
        </w:rPr>
        <w:t xml:space="preserve">וכבר אמרו </w:t>
      </w:r>
      <w:proofErr w:type="spellStart"/>
      <w:r w:rsidRPr="00652F50">
        <w:rPr>
          <w:rFonts w:ascii="David" w:hAnsi="David" w:cs="David"/>
          <w:color w:val="000000"/>
          <w:sz w:val="24"/>
          <w:szCs w:val="24"/>
          <w:shd w:val="clear" w:color="auto" w:fill="FFFFFF"/>
          <w:rtl/>
        </w:rPr>
        <w:t>חז</w:t>
      </w:r>
      <w:proofErr w:type="spellEnd"/>
      <w:r w:rsidRPr="00652F50">
        <w:rPr>
          <w:rFonts w:ascii="David" w:hAnsi="David" w:cs="David"/>
          <w:color w:val="000000"/>
          <w:sz w:val="24"/>
          <w:szCs w:val="24"/>
          <w:shd w:val="clear" w:color="auto" w:fill="FFFFFF"/>
        </w:rPr>
        <w:t>"</w:t>
      </w:r>
      <w:r w:rsidRPr="00652F50">
        <w:rPr>
          <w:rFonts w:ascii="David" w:hAnsi="David" w:cs="David"/>
          <w:color w:val="000000"/>
          <w:sz w:val="24"/>
          <w:szCs w:val="24"/>
          <w:shd w:val="clear" w:color="auto" w:fill="FFFFFF"/>
          <w:rtl/>
        </w:rPr>
        <w:t>ל שחותמו של הקב</w:t>
      </w:r>
      <w:r w:rsidRPr="00652F50">
        <w:rPr>
          <w:rFonts w:ascii="David" w:hAnsi="David" w:cs="David"/>
          <w:color w:val="000000"/>
          <w:sz w:val="24"/>
          <w:szCs w:val="24"/>
          <w:shd w:val="clear" w:color="auto" w:fill="FFFFFF"/>
        </w:rPr>
        <w:t>"</w:t>
      </w:r>
      <w:r w:rsidRPr="00652F50">
        <w:rPr>
          <w:rFonts w:ascii="David" w:hAnsi="David" w:cs="David"/>
          <w:color w:val="000000"/>
          <w:sz w:val="24"/>
          <w:szCs w:val="24"/>
          <w:shd w:val="clear" w:color="auto" w:fill="FFFFFF"/>
          <w:rtl/>
        </w:rPr>
        <w:t>ה אמת</w:t>
      </w:r>
      <w:r w:rsidRPr="00652F50">
        <w:rPr>
          <w:rFonts w:ascii="David" w:hAnsi="David" w:cs="David"/>
          <w:color w:val="000000"/>
          <w:sz w:val="24"/>
          <w:szCs w:val="24"/>
          <w:shd w:val="clear" w:color="auto" w:fill="FFFFFF"/>
        </w:rPr>
        <w:t>. </w:t>
      </w:r>
      <w:r w:rsidRPr="00652F50">
        <w:rPr>
          <w:rFonts w:ascii="David" w:hAnsi="David" w:cs="David"/>
          <w:color w:val="000000"/>
          <w:sz w:val="24"/>
          <w:szCs w:val="24"/>
          <w:shd w:val="clear" w:color="auto" w:fill="FFFFFF"/>
          <w:rtl/>
        </w:rPr>
        <w:t>התכונה השלישית הייחודית לחברה האנושית היא כבוד האדם</w:t>
      </w:r>
      <w:r w:rsidRPr="00652F50">
        <w:rPr>
          <w:rFonts w:ascii="David" w:hAnsi="David" w:cs="David"/>
          <w:color w:val="000000"/>
          <w:sz w:val="24"/>
          <w:szCs w:val="24"/>
          <w:shd w:val="clear" w:color="auto" w:fill="FFFFFF"/>
        </w:rPr>
        <w:t>, </w:t>
      </w:r>
      <w:r w:rsidRPr="00652F50">
        <w:rPr>
          <w:rFonts w:ascii="David" w:hAnsi="David" w:cs="David"/>
          <w:color w:val="000000"/>
          <w:sz w:val="24"/>
          <w:szCs w:val="24"/>
          <w:shd w:val="clear" w:color="auto" w:fill="FFFFFF"/>
          <w:rtl/>
        </w:rPr>
        <w:t>שכל מי שנברא בצלם אלוקים זכאי לו</w:t>
      </w:r>
      <w:r w:rsidRPr="00652F50">
        <w:rPr>
          <w:rFonts w:ascii="David" w:hAnsi="David" w:cs="David"/>
          <w:color w:val="000000"/>
          <w:sz w:val="24"/>
          <w:szCs w:val="24"/>
          <w:shd w:val="clear" w:color="auto" w:fill="FFFFFF"/>
        </w:rPr>
        <w:t>, </w:t>
      </w:r>
      <w:r w:rsidRPr="00652F50">
        <w:rPr>
          <w:rFonts w:ascii="David" w:hAnsi="David" w:cs="David"/>
          <w:color w:val="000000"/>
          <w:sz w:val="24"/>
          <w:szCs w:val="24"/>
          <w:shd w:val="clear" w:color="auto" w:fill="FFFFFF"/>
          <w:rtl/>
        </w:rPr>
        <w:t>וכל אדם צווה עליו</w:t>
      </w:r>
      <w:r w:rsidRPr="00652F50">
        <w:rPr>
          <w:rFonts w:ascii="David" w:hAnsi="David" w:cs="David"/>
          <w:color w:val="000000"/>
          <w:sz w:val="24"/>
          <w:szCs w:val="24"/>
          <w:shd w:val="clear" w:color="auto" w:fill="FFFFFF"/>
        </w:rPr>
        <w:t>' </w:t>
      </w:r>
      <w:proofErr w:type="spellStart"/>
      <w:r w:rsidRPr="00652F50">
        <w:rPr>
          <w:rFonts w:ascii="David" w:hAnsi="David" w:cs="David"/>
          <w:color w:val="000000"/>
          <w:sz w:val="24"/>
          <w:szCs w:val="24"/>
          <w:shd w:val="clear" w:color="auto" w:fill="FFFFFF"/>
          <w:rtl/>
        </w:rPr>
        <w:t>וכו</w:t>
      </w:r>
      <w:proofErr w:type="spellEnd"/>
      <w:r w:rsidRPr="00652F50">
        <w:rPr>
          <w:rFonts w:ascii="David" w:hAnsi="David" w:cs="David"/>
          <w:color w:val="000000"/>
          <w:sz w:val="24"/>
          <w:szCs w:val="24"/>
          <w:shd w:val="clear" w:color="auto" w:fill="FFFFFF"/>
        </w:rPr>
        <w:t>'. </w:t>
      </w:r>
    </w:p>
    <w:p w14:paraId="748EA954" w14:textId="77777777" w:rsidR="007E53D4" w:rsidRDefault="007E53D4" w:rsidP="005A5336">
      <w:pPr>
        <w:rPr>
          <w:rFonts w:ascii="David" w:hAnsi="David" w:cs="David"/>
          <w:sz w:val="24"/>
          <w:szCs w:val="24"/>
          <w:u w:val="single"/>
          <w:rtl/>
        </w:rPr>
      </w:pPr>
    </w:p>
    <w:p w14:paraId="1AECC134" w14:textId="3A233AAC" w:rsidR="00274AE4" w:rsidRPr="001A6740" w:rsidRDefault="00274AE4" w:rsidP="005A5336">
      <w:pPr>
        <w:rPr>
          <w:rFonts w:ascii="David" w:hAnsi="David" w:cs="David"/>
          <w:sz w:val="24"/>
          <w:szCs w:val="24"/>
          <w:u w:val="single"/>
          <w:rtl/>
        </w:rPr>
      </w:pPr>
      <w:r w:rsidRPr="001A6740">
        <w:rPr>
          <w:rFonts w:ascii="David" w:hAnsi="David" w:cs="David"/>
          <w:sz w:val="24"/>
          <w:szCs w:val="24"/>
          <w:u w:val="single"/>
          <w:rtl/>
        </w:rPr>
        <w:t xml:space="preserve">הרב זקס </w:t>
      </w:r>
      <w:r w:rsidR="00652F50" w:rsidRPr="001A6740">
        <w:rPr>
          <w:rFonts w:ascii="David" w:hAnsi="David" w:cs="David" w:hint="cs"/>
          <w:sz w:val="24"/>
          <w:szCs w:val="24"/>
          <w:u w:val="single"/>
          <w:rtl/>
        </w:rPr>
        <w:t>ל</w:t>
      </w:r>
      <w:r w:rsidRPr="001A6740">
        <w:rPr>
          <w:rFonts w:ascii="David" w:hAnsi="David" w:cs="David"/>
          <w:sz w:val="24"/>
          <w:szCs w:val="24"/>
          <w:u w:val="single"/>
          <w:rtl/>
        </w:rPr>
        <w:t>בראשית</w:t>
      </w:r>
    </w:p>
    <w:p w14:paraId="1A661685" w14:textId="77777777" w:rsidR="00274AE4" w:rsidRPr="00652F50" w:rsidRDefault="00274AE4" w:rsidP="00274AE4">
      <w:pPr>
        <w:rPr>
          <w:rFonts w:ascii="David" w:hAnsi="David" w:cs="David"/>
          <w:sz w:val="24"/>
          <w:szCs w:val="24"/>
          <w:rtl/>
        </w:rPr>
      </w:pPr>
      <w:r w:rsidRPr="00652F50">
        <w:rPr>
          <w:rFonts w:ascii="David" w:hAnsi="David" w:cs="David"/>
          <w:sz w:val="24"/>
          <w:szCs w:val="24"/>
          <w:rtl/>
        </w:rPr>
        <w:t>אלוהים נתן לנו חירות, אבל עם החירות באה אחריות. אלוהים מלמד אותנו מה עלינו לעשות, אבל הוא אינו עושה זאת במקומנו. לבד מכמה מקרים נדירים, אלוהים אינו מתערב בהיסטוריה. הוא פועל באמצעותנו, לא כלפינו. קולו הוא הקול האומר לנו, כפי שאמר לקין, שבכוחנו לעמוד בפני הרוע שבתוכנו ובפני הרוע שסביבנו.</w:t>
      </w:r>
    </w:p>
    <w:p w14:paraId="597AB179" w14:textId="77777777" w:rsidR="00274AE4" w:rsidRPr="00652F50" w:rsidRDefault="00274AE4" w:rsidP="00274AE4">
      <w:pPr>
        <w:rPr>
          <w:rFonts w:ascii="David" w:hAnsi="David" w:cs="David"/>
          <w:sz w:val="24"/>
          <w:szCs w:val="24"/>
          <w:rtl/>
        </w:rPr>
      </w:pPr>
      <w:r w:rsidRPr="00652F50">
        <w:rPr>
          <w:rFonts w:ascii="David" w:hAnsi="David" w:cs="David"/>
          <w:sz w:val="24"/>
          <w:szCs w:val="24"/>
          <w:rtl/>
        </w:rPr>
        <w:t xml:space="preserve">חיים של אחריות הם חיים שיש בהם אחֵר. אדם אחר, אנשים אחרים, וגם האחר הגדול שלנו, אלוהים עצמו. הוא קורא לנו לעשות שימוש בחֵירות שנתן לנו – ולקרב ככל האפשר את המצוי אל הרצוי, את העולם הזה אל העולם הראוי. השאלה הגדולה היא בקולו של מי נשמע: בקול החשק, כפי שעשו אדם </w:t>
      </w:r>
      <w:proofErr w:type="spellStart"/>
      <w:r w:rsidRPr="00652F50">
        <w:rPr>
          <w:rFonts w:ascii="David" w:hAnsi="David" w:cs="David"/>
          <w:sz w:val="24"/>
          <w:szCs w:val="24"/>
          <w:rtl/>
        </w:rPr>
        <w:t>וחוה</w:t>
      </w:r>
      <w:proofErr w:type="spellEnd"/>
      <w:r w:rsidRPr="00652F50">
        <w:rPr>
          <w:rFonts w:ascii="David" w:hAnsi="David" w:cs="David"/>
          <w:sz w:val="24"/>
          <w:szCs w:val="24"/>
          <w:rtl/>
        </w:rPr>
        <w:t>? בקול הכעס, כפי שעשה קין? או בקול אלוהים, הקורא לנו לעשות את העולם הזה לעולם צודק ויפה יותר? החיים שאנו בוחרים לחיות הם התשובה שאנו נותנים לשאלה הזו.</w:t>
      </w:r>
    </w:p>
    <w:p w14:paraId="471D3F7D" w14:textId="77777777" w:rsidR="00274AE4" w:rsidRPr="00652F50" w:rsidRDefault="00274AE4" w:rsidP="005A5336">
      <w:pPr>
        <w:rPr>
          <w:rFonts w:ascii="David" w:hAnsi="David" w:cs="David"/>
          <w:sz w:val="24"/>
          <w:szCs w:val="24"/>
          <w:rtl/>
        </w:rPr>
      </w:pPr>
    </w:p>
    <w:sectPr w:rsidR="00274AE4" w:rsidRPr="00652F50" w:rsidSect="00B64DE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Mantova-Decor">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B49F5"/>
    <w:multiLevelType w:val="multilevel"/>
    <w:tmpl w:val="2642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813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69D"/>
    <w:rsid w:val="00022B8C"/>
    <w:rsid w:val="00176511"/>
    <w:rsid w:val="001A6740"/>
    <w:rsid w:val="00274AE4"/>
    <w:rsid w:val="004E45B3"/>
    <w:rsid w:val="004F36E5"/>
    <w:rsid w:val="005A5336"/>
    <w:rsid w:val="00652F50"/>
    <w:rsid w:val="006E4D0B"/>
    <w:rsid w:val="007957AD"/>
    <w:rsid w:val="007E53D4"/>
    <w:rsid w:val="00AB369D"/>
    <w:rsid w:val="00AD1C49"/>
    <w:rsid w:val="00B47E1D"/>
    <w:rsid w:val="00B60FEA"/>
    <w:rsid w:val="00B64DE3"/>
    <w:rsid w:val="00E824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7C421"/>
  <w15:chartTrackingRefBased/>
  <w15:docId w15:val="{9BB268E5-C905-417D-8B0E-0537CC09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2">
    <w:name w:val="head2"/>
    <w:basedOn w:val="a0"/>
    <w:rsid w:val="006E4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408421">
      <w:bodyDiv w:val="1"/>
      <w:marLeft w:val="0"/>
      <w:marRight w:val="0"/>
      <w:marTop w:val="0"/>
      <w:marBottom w:val="0"/>
      <w:divBdr>
        <w:top w:val="none" w:sz="0" w:space="0" w:color="auto"/>
        <w:left w:val="none" w:sz="0" w:space="0" w:color="auto"/>
        <w:bottom w:val="none" w:sz="0" w:space="0" w:color="auto"/>
        <w:right w:val="none" w:sz="0" w:space="0" w:color="auto"/>
      </w:divBdr>
      <w:divsChild>
        <w:div w:id="828910282">
          <w:marLeft w:val="0"/>
          <w:marRight w:val="0"/>
          <w:marTop w:val="375"/>
          <w:marBottom w:val="375"/>
          <w:divBdr>
            <w:top w:val="none" w:sz="0" w:space="0" w:color="auto"/>
            <w:left w:val="none" w:sz="0" w:space="0" w:color="auto"/>
            <w:bottom w:val="none" w:sz="0" w:space="0" w:color="auto"/>
            <w:right w:val="none" w:sz="0" w:space="0" w:color="auto"/>
          </w:divBdr>
          <w:divsChild>
            <w:div w:id="1666281853">
              <w:marLeft w:val="0"/>
              <w:marRight w:val="225"/>
              <w:marTop w:val="0"/>
              <w:marBottom w:val="0"/>
              <w:divBdr>
                <w:top w:val="none" w:sz="0" w:space="0" w:color="auto"/>
                <w:left w:val="none" w:sz="0" w:space="0" w:color="auto"/>
                <w:bottom w:val="none" w:sz="0" w:space="0" w:color="auto"/>
                <w:right w:val="none" w:sz="0" w:space="0" w:color="auto"/>
              </w:divBdr>
            </w:div>
            <w:div w:id="930091769">
              <w:marLeft w:val="0"/>
              <w:marRight w:val="0"/>
              <w:marTop w:val="0"/>
              <w:marBottom w:val="0"/>
              <w:divBdr>
                <w:top w:val="none" w:sz="0" w:space="0" w:color="auto"/>
                <w:left w:val="none" w:sz="0" w:space="0" w:color="auto"/>
                <w:bottom w:val="none" w:sz="0" w:space="0" w:color="auto"/>
                <w:right w:val="none" w:sz="0" w:space="0" w:color="auto"/>
              </w:divBdr>
              <w:divsChild>
                <w:div w:id="316031139">
                  <w:marLeft w:val="0"/>
                  <w:marRight w:val="0"/>
                  <w:marTop w:val="0"/>
                  <w:marBottom w:val="0"/>
                  <w:divBdr>
                    <w:top w:val="none" w:sz="0" w:space="0" w:color="auto"/>
                    <w:left w:val="none" w:sz="0" w:space="0" w:color="auto"/>
                    <w:bottom w:val="none" w:sz="0" w:space="0" w:color="auto"/>
                    <w:right w:val="none" w:sz="0" w:space="0" w:color="auto"/>
                  </w:divBdr>
                  <w:divsChild>
                    <w:div w:id="17655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7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15169">
      <w:bodyDiv w:val="1"/>
      <w:marLeft w:val="0"/>
      <w:marRight w:val="0"/>
      <w:marTop w:val="0"/>
      <w:marBottom w:val="0"/>
      <w:divBdr>
        <w:top w:val="none" w:sz="0" w:space="0" w:color="auto"/>
        <w:left w:val="none" w:sz="0" w:space="0" w:color="auto"/>
        <w:bottom w:val="none" w:sz="0" w:space="0" w:color="auto"/>
        <w:right w:val="none" w:sz="0" w:space="0" w:color="auto"/>
      </w:divBdr>
      <w:divsChild>
        <w:div w:id="1431586407">
          <w:marLeft w:val="0"/>
          <w:marRight w:val="0"/>
          <w:marTop w:val="0"/>
          <w:marBottom w:val="0"/>
          <w:divBdr>
            <w:top w:val="none" w:sz="0" w:space="0" w:color="auto"/>
            <w:left w:val="none" w:sz="0" w:space="0" w:color="auto"/>
            <w:bottom w:val="none" w:sz="0" w:space="0" w:color="auto"/>
            <w:right w:val="none" w:sz="0" w:space="0" w:color="auto"/>
          </w:divBdr>
        </w:div>
        <w:div w:id="181281729">
          <w:marLeft w:val="0"/>
          <w:marRight w:val="0"/>
          <w:marTop w:val="0"/>
          <w:marBottom w:val="0"/>
          <w:divBdr>
            <w:top w:val="none" w:sz="0" w:space="0" w:color="auto"/>
            <w:left w:val="none" w:sz="0" w:space="0" w:color="auto"/>
            <w:bottom w:val="none" w:sz="0" w:space="0" w:color="auto"/>
            <w:right w:val="none" w:sz="0" w:space="0" w:color="auto"/>
          </w:divBdr>
        </w:div>
      </w:divsChild>
    </w:div>
    <w:div w:id="1186362824">
      <w:bodyDiv w:val="1"/>
      <w:marLeft w:val="0"/>
      <w:marRight w:val="0"/>
      <w:marTop w:val="0"/>
      <w:marBottom w:val="0"/>
      <w:divBdr>
        <w:top w:val="none" w:sz="0" w:space="0" w:color="auto"/>
        <w:left w:val="none" w:sz="0" w:space="0" w:color="auto"/>
        <w:bottom w:val="none" w:sz="0" w:space="0" w:color="auto"/>
        <w:right w:val="none" w:sz="0" w:space="0" w:color="auto"/>
      </w:divBdr>
      <w:divsChild>
        <w:div w:id="1782258198">
          <w:marLeft w:val="0"/>
          <w:marRight w:val="0"/>
          <w:marTop w:val="375"/>
          <w:marBottom w:val="375"/>
          <w:divBdr>
            <w:top w:val="none" w:sz="0" w:space="0" w:color="auto"/>
            <w:left w:val="none" w:sz="0" w:space="0" w:color="auto"/>
            <w:bottom w:val="none" w:sz="0" w:space="0" w:color="auto"/>
            <w:right w:val="none" w:sz="0" w:space="0" w:color="auto"/>
          </w:divBdr>
          <w:divsChild>
            <w:div w:id="1277634523">
              <w:marLeft w:val="0"/>
              <w:marRight w:val="225"/>
              <w:marTop w:val="0"/>
              <w:marBottom w:val="0"/>
              <w:divBdr>
                <w:top w:val="none" w:sz="0" w:space="0" w:color="auto"/>
                <w:left w:val="none" w:sz="0" w:space="0" w:color="auto"/>
                <w:bottom w:val="none" w:sz="0" w:space="0" w:color="auto"/>
                <w:right w:val="none" w:sz="0" w:space="0" w:color="auto"/>
              </w:divBdr>
            </w:div>
            <w:div w:id="635575258">
              <w:marLeft w:val="0"/>
              <w:marRight w:val="0"/>
              <w:marTop w:val="0"/>
              <w:marBottom w:val="0"/>
              <w:divBdr>
                <w:top w:val="none" w:sz="0" w:space="0" w:color="auto"/>
                <w:left w:val="none" w:sz="0" w:space="0" w:color="auto"/>
                <w:bottom w:val="none" w:sz="0" w:space="0" w:color="auto"/>
                <w:right w:val="none" w:sz="0" w:space="0" w:color="auto"/>
              </w:divBdr>
              <w:divsChild>
                <w:div w:id="1933933474">
                  <w:marLeft w:val="0"/>
                  <w:marRight w:val="0"/>
                  <w:marTop w:val="0"/>
                  <w:marBottom w:val="0"/>
                  <w:divBdr>
                    <w:top w:val="none" w:sz="0" w:space="0" w:color="auto"/>
                    <w:left w:val="none" w:sz="0" w:space="0" w:color="auto"/>
                    <w:bottom w:val="none" w:sz="0" w:space="0" w:color="auto"/>
                    <w:right w:val="none" w:sz="0" w:space="0" w:color="auto"/>
                  </w:divBdr>
                  <w:divsChild>
                    <w:div w:id="32173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3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9726">
      <w:bodyDiv w:val="1"/>
      <w:marLeft w:val="0"/>
      <w:marRight w:val="0"/>
      <w:marTop w:val="0"/>
      <w:marBottom w:val="0"/>
      <w:divBdr>
        <w:top w:val="none" w:sz="0" w:space="0" w:color="auto"/>
        <w:left w:val="none" w:sz="0" w:space="0" w:color="auto"/>
        <w:bottom w:val="none" w:sz="0" w:space="0" w:color="auto"/>
        <w:right w:val="none" w:sz="0" w:space="0" w:color="auto"/>
      </w:divBdr>
    </w:div>
    <w:div w:id="1448311071">
      <w:bodyDiv w:val="1"/>
      <w:marLeft w:val="0"/>
      <w:marRight w:val="0"/>
      <w:marTop w:val="0"/>
      <w:marBottom w:val="0"/>
      <w:divBdr>
        <w:top w:val="none" w:sz="0" w:space="0" w:color="auto"/>
        <w:left w:val="none" w:sz="0" w:space="0" w:color="auto"/>
        <w:bottom w:val="none" w:sz="0" w:space="0" w:color="auto"/>
        <w:right w:val="none" w:sz="0" w:space="0" w:color="auto"/>
      </w:divBdr>
      <w:divsChild>
        <w:div w:id="1518814699">
          <w:marLeft w:val="0"/>
          <w:marRight w:val="0"/>
          <w:marTop w:val="0"/>
          <w:marBottom w:val="0"/>
          <w:divBdr>
            <w:top w:val="none" w:sz="0" w:space="0" w:color="auto"/>
            <w:left w:val="none" w:sz="0" w:space="0" w:color="auto"/>
            <w:bottom w:val="none" w:sz="0" w:space="0" w:color="auto"/>
            <w:right w:val="none" w:sz="0" w:space="0" w:color="auto"/>
          </w:divBdr>
          <w:divsChild>
            <w:div w:id="99448033">
              <w:marLeft w:val="0"/>
              <w:marRight w:val="0"/>
              <w:marTop w:val="0"/>
              <w:marBottom w:val="0"/>
              <w:divBdr>
                <w:top w:val="none" w:sz="0" w:space="0" w:color="auto"/>
                <w:left w:val="none" w:sz="0" w:space="0" w:color="auto"/>
                <w:bottom w:val="none" w:sz="0" w:space="0" w:color="auto"/>
                <w:right w:val="none" w:sz="0" w:space="0" w:color="auto"/>
              </w:divBdr>
              <w:divsChild>
                <w:div w:id="449402563">
                  <w:marLeft w:val="0"/>
                  <w:marRight w:val="0"/>
                  <w:marTop w:val="0"/>
                  <w:marBottom w:val="0"/>
                  <w:divBdr>
                    <w:top w:val="none" w:sz="0" w:space="0" w:color="auto"/>
                    <w:left w:val="none" w:sz="0" w:space="0" w:color="auto"/>
                    <w:bottom w:val="none" w:sz="0" w:space="0" w:color="auto"/>
                    <w:right w:val="none" w:sz="0" w:space="0" w:color="auto"/>
                  </w:divBdr>
                  <w:divsChild>
                    <w:div w:id="19364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18411">
              <w:marLeft w:val="0"/>
              <w:marRight w:val="0"/>
              <w:marTop w:val="0"/>
              <w:marBottom w:val="0"/>
              <w:divBdr>
                <w:top w:val="none" w:sz="0" w:space="0" w:color="auto"/>
                <w:left w:val="none" w:sz="0" w:space="0" w:color="auto"/>
                <w:bottom w:val="none" w:sz="0" w:space="0" w:color="auto"/>
                <w:right w:val="none" w:sz="0" w:space="0" w:color="auto"/>
              </w:divBdr>
              <w:divsChild>
                <w:div w:id="33041288">
                  <w:marLeft w:val="0"/>
                  <w:marRight w:val="0"/>
                  <w:marTop w:val="0"/>
                  <w:marBottom w:val="0"/>
                  <w:divBdr>
                    <w:top w:val="none" w:sz="0" w:space="0" w:color="auto"/>
                    <w:left w:val="none" w:sz="0" w:space="0" w:color="auto"/>
                    <w:bottom w:val="none" w:sz="0" w:space="0" w:color="auto"/>
                    <w:right w:val="none" w:sz="0" w:space="0" w:color="auto"/>
                  </w:divBdr>
                  <w:divsChild>
                    <w:div w:id="246811041">
                      <w:marLeft w:val="0"/>
                      <w:marRight w:val="0"/>
                      <w:marTop w:val="0"/>
                      <w:marBottom w:val="0"/>
                      <w:divBdr>
                        <w:top w:val="none" w:sz="0" w:space="0" w:color="auto"/>
                        <w:left w:val="none" w:sz="0" w:space="0" w:color="auto"/>
                        <w:bottom w:val="none" w:sz="0" w:space="0" w:color="auto"/>
                        <w:right w:val="none" w:sz="0" w:space="0" w:color="auto"/>
                      </w:divBdr>
                    </w:div>
                  </w:divsChild>
                </w:div>
                <w:div w:id="759789813">
                  <w:marLeft w:val="0"/>
                  <w:marRight w:val="0"/>
                  <w:marTop w:val="0"/>
                  <w:marBottom w:val="0"/>
                  <w:divBdr>
                    <w:top w:val="none" w:sz="0" w:space="0" w:color="auto"/>
                    <w:left w:val="none" w:sz="0" w:space="0" w:color="auto"/>
                    <w:bottom w:val="none" w:sz="0" w:space="0" w:color="auto"/>
                    <w:right w:val="none" w:sz="0" w:space="0" w:color="auto"/>
                  </w:divBdr>
                  <w:divsChild>
                    <w:div w:id="36491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83280">
      <w:bodyDiv w:val="1"/>
      <w:marLeft w:val="0"/>
      <w:marRight w:val="0"/>
      <w:marTop w:val="0"/>
      <w:marBottom w:val="0"/>
      <w:divBdr>
        <w:top w:val="none" w:sz="0" w:space="0" w:color="auto"/>
        <w:left w:val="none" w:sz="0" w:space="0" w:color="auto"/>
        <w:bottom w:val="none" w:sz="0" w:space="0" w:color="auto"/>
        <w:right w:val="none" w:sz="0" w:space="0" w:color="auto"/>
      </w:divBdr>
      <w:divsChild>
        <w:div w:id="145056114">
          <w:marLeft w:val="0"/>
          <w:marRight w:val="0"/>
          <w:marTop w:val="0"/>
          <w:marBottom w:val="0"/>
          <w:divBdr>
            <w:top w:val="none" w:sz="0" w:space="0" w:color="auto"/>
            <w:left w:val="none" w:sz="0" w:space="0" w:color="auto"/>
            <w:bottom w:val="none" w:sz="0" w:space="0" w:color="auto"/>
            <w:right w:val="none" w:sz="0" w:space="0" w:color="auto"/>
          </w:divBdr>
        </w:div>
      </w:divsChild>
    </w:div>
    <w:div w:id="1918321308">
      <w:bodyDiv w:val="1"/>
      <w:marLeft w:val="0"/>
      <w:marRight w:val="0"/>
      <w:marTop w:val="0"/>
      <w:marBottom w:val="0"/>
      <w:divBdr>
        <w:top w:val="none" w:sz="0" w:space="0" w:color="auto"/>
        <w:left w:val="none" w:sz="0" w:space="0" w:color="auto"/>
        <w:bottom w:val="none" w:sz="0" w:space="0" w:color="auto"/>
        <w:right w:val="none" w:sz="0" w:space="0" w:color="auto"/>
      </w:divBdr>
      <w:divsChild>
        <w:div w:id="2145585249">
          <w:marLeft w:val="0"/>
          <w:marRight w:val="0"/>
          <w:marTop w:val="0"/>
          <w:marBottom w:val="0"/>
          <w:divBdr>
            <w:top w:val="none" w:sz="0" w:space="0" w:color="auto"/>
            <w:left w:val="none" w:sz="0" w:space="0" w:color="auto"/>
            <w:bottom w:val="none" w:sz="0" w:space="0" w:color="auto"/>
            <w:right w:val="none" w:sz="0" w:space="0" w:color="auto"/>
          </w:divBdr>
        </w:div>
      </w:divsChild>
    </w:div>
    <w:div w:id="2080594054">
      <w:bodyDiv w:val="1"/>
      <w:marLeft w:val="0"/>
      <w:marRight w:val="0"/>
      <w:marTop w:val="0"/>
      <w:marBottom w:val="0"/>
      <w:divBdr>
        <w:top w:val="none" w:sz="0" w:space="0" w:color="auto"/>
        <w:left w:val="none" w:sz="0" w:space="0" w:color="auto"/>
        <w:bottom w:val="none" w:sz="0" w:space="0" w:color="auto"/>
        <w:right w:val="none" w:sz="0" w:space="0" w:color="auto"/>
      </w:divBdr>
    </w:div>
    <w:div w:id="2084376482">
      <w:bodyDiv w:val="1"/>
      <w:marLeft w:val="0"/>
      <w:marRight w:val="0"/>
      <w:marTop w:val="0"/>
      <w:marBottom w:val="0"/>
      <w:divBdr>
        <w:top w:val="none" w:sz="0" w:space="0" w:color="auto"/>
        <w:left w:val="none" w:sz="0" w:space="0" w:color="auto"/>
        <w:bottom w:val="none" w:sz="0" w:space="0" w:color="auto"/>
        <w:right w:val="none" w:sz="0" w:space="0" w:color="auto"/>
      </w:divBdr>
    </w:div>
    <w:div w:id="2128699608">
      <w:bodyDiv w:val="1"/>
      <w:marLeft w:val="0"/>
      <w:marRight w:val="0"/>
      <w:marTop w:val="0"/>
      <w:marBottom w:val="0"/>
      <w:divBdr>
        <w:top w:val="none" w:sz="0" w:space="0" w:color="auto"/>
        <w:left w:val="none" w:sz="0" w:space="0" w:color="auto"/>
        <w:bottom w:val="none" w:sz="0" w:space="0" w:color="auto"/>
        <w:right w:val="none" w:sz="0" w:space="0" w:color="auto"/>
      </w:divBdr>
      <w:divsChild>
        <w:div w:id="1753165644">
          <w:marLeft w:val="0"/>
          <w:marRight w:val="0"/>
          <w:marTop w:val="0"/>
          <w:marBottom w:val="0"/>
          <w:divBdr>
            <w:top w:val="none" w:sz="0" w:space="0" w:color="auto"/>
            <w:left w:val="none" w:sz="0" w:space="0" w:color="auto"/>
            <w:bottom w:val="none" w:sz="0" w:space="0" w:color="auto"/>
            <w:right w:val="none" w:sz="0" w:space="0" w:color="auto"/>
          </w:divBdr>
          <w:divsChild>
            <w:div w:id="692149421">
              <w:marLeft w:val="0"/>
              <w:marRight w:val="0"/>
              <w:marTop w:val="0"/>
              <w:marBottom w:val="0"/>
              <w:divBdr>
                <w:top w:val="none" w:sz="0" w:space="0" w:color="auto"/>
                <w:left w:val="none" w:sz="0" w:space="0" w:color="auto"/>
                <w:bottom w:val="none" w:sz="0" w:space="0" w:color="auto"/>
                <w:right w:val="none" w:sz="0" w:space="0" w:color="auto"/>
              </w:divBdr>
              <w:divsChild>
                <w:div w:id="1941067600">
                  <w:marLeft w:val="0"/>
                  <w:marRight w:val="0"/>
                  <w:marTop w:val="0"/>
                  <w:marBottom w:val="0"/>
                  <w:divBdr>
                    <w:top w:val="none" w:sz="0" w:space="0" w:color="auto"/>
                    <w:left w:val="none" w:sz="0" w:space="0" w:color="auto"/>
                    <w:bottom w:val="none" w:sz="0" w:space="0" w:color="auto"/>
                    <w:right w:val="none" w:sz="0" w:space="0" w:color="auto"/>
                  </w:divBdr>
                  <w:divsChild>
                    <w:div w:id="48728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4073">
              <w:marLeft w:val="0"/>
              <w:marRight w:val="0"/>
              <w:marTop w:val="0"/>
              <w:marBottom w:val="0"/>
              <w:divBdr>
                <w:top w:val="none" w:sz="0" w:space="0" w:color="auto"/>
                <w:left w:val="none" w:sz="0" w:space="0" w:color="auto"/>
                <w:bottom w:val="none" w:sz="0" w:space="0" w:color="auto"/>
                <w:right w:val="none" w:sz="0" w:space="0" w:color="auto"/>
              </w:divBdr>
              <w:divsChild>
                <w:div w:id="86049853">
                  <w:marLeft w:val="0"/>
                  <w:marRight w:val="0"/>
                  <w:marTop w:val="0"/>
                  <w:marBottom w:val="0"/>
                  <w:divBdr>
                    <w:top w:val="none" w:sz="0" w:space="0" w:color="auto"/>
                    <w:left w:val="none" w:sz="0" w:space="0" w:color="auto"/>
                    <w:bottom w:val="none" w:sz="0" w:space="0" w:color="auto"/>
                    <w:right w:val="none" w:sz="0" w:space="0" w:color="auto"/>
                  </w:divBdr>
                  <w:divsChild>
                    <w:div w:id="167839641">
                      <w:marLeft w:val="0"/>
                      <w:marRight w:val="0"/>
                      <w:marTop w:val="0"/>
                      <w:marBottom w:val="0"/>
                      <w:divBdr>
                        <w:top w:val="none" w:sz="0" w:space="0" w:color="auto"/>
                        <w:left w:val="none" w:sz="0" w:space="0" w:color="auto"/>
                        <w:bottom w:val="none" w:sz="0" w:space="0" w:color="auto"/>
                        <w:right w:val="none" w:sz="0" w:space="0" w:color="auto"/>
                      </w:divBdr>
                      <w:divsChild>
                        <w:div w:id="20279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490</Words>
  <Characters>2455</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yafit clymer</dc:creator>
  <cp:keywords/>
  <dc:description/>
  <cp:lastModifiedBy>yafit clymer</cp:lastModifiedBy>
  <cp:revision>5</cp:revision>
  <dcterms:created xsi:type="dcterms:W3CDTF">2023-11-06T08:00:00Z</dcterms:created>
  <dcterms:modified xsi:type="dcterms:W3CDTF">2023-11-06T11:44:00Z</dcterms:modified>
</cp:coreProperties>
</file>